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B3" w:rsidRPr="00B462FD" w:rsidRDefault="003401B3" w:rsidP="00B462FD">
      <w:pPr>
        <w:pStyle w:val="a3"/>
        <w:jc w:val="center"/>
        <w:rPr>
          <w:sz w:val="28"/>
          <w:szCs w:val="28"/>
        </w:rPr>
      </w:pPr>
      <w:bookmarkStart w:id="0" w:name="_Toc371344223"/>
      <w:r w:rsidRPr="00B462FD">
        <w:rPr>
          <w:rStyle w:val="a4"/>
          <w:sz w:val="28"/>
          <w:szCs w:val="28"/>
        </w:rPr>
        <w:t>ПСИХОЛОГО-ПЕДАГОГИЧЕСКАЯ ПОДДЕРЖКА</w:t>
      </w:r>
      <w:r w:rsidRPr="00B462FD">
        <w:rPr>
          <w:b/>
          <w:bCs/>
          <w:sz w:val="28"/>
          <w:szCs w:val="28"/>
        </w:rPr>
        <w:br/>
      </w:r>
      <w:r w:rsidRPr="00B462FD">
        <w:rPr>
          <w:rStyle w:val="a4"/>
          <w:sz w:val="28"/>
          <w:szCs w:val="28"/>
        </w:rPr>
        <w:t>ОДАРЕННЫХ ДЕТЕЙ В ДО</w:t>
      </w:r>
      <w:bookmarkEnd w:id="0"/>
      <w:r w:rsidRPr="00B462FD">
        <w:rPr>
          <w:rStyle w:val="a4"/>
          <w:sz w:val="28"/>
          <w:szCs w:val="28"/>
        </w:rPr>
        <w:t>О</w:t>
      </w:r>
    </w:p>
    <w:p w:rsidR="003401B3" w:rsidRPr="00B462FD" w:rsidRDefault="003401B3" w:rsidP="00B462FD">
      <w:pPr>
        <w:pStyle w:val="a3"/>
        <w:jc w:val="center"/>
        <w:rPr>
          <w:sz w:val="28"/>
          <w:szCs w:val="28"/>
        </w:rPr>
      </w:pPr>
      <w:r w:rsidRPr="00B462FD">
        <w:rPr>
          <w:rStyle w:val="a4"/>
          <w:sz w:val="28"/>
          <w:szCs w:val="28"/>
        </w:rPr>
        <w:t>Педагогическая поддержка одаренного ребенка в ДОО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Определяющим моментом деятельности ДОО по поддержке одаренных детей является создание для них оптимальных по уровню трудности, соответствующих их повышенным образовательным потребностям и направленности интересов условий для развития их одаренности.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 xml:space="preserve">Одаренные дети нуждаются в дифференцированных образовательных программах и/или помощи, которые выходят за рамки обычного обучения. Излишнее вмешательство педагогов, чрезмерный авторитаризм или попустительство могут привести к нарушению процесса саморазвития одаренных детей, потере ими самостоятельности, снижению мотивации освоения и создания нового. В то же время одаренному ребенку необходимо  сотрудничество </w:t>
      </w:r>
      <w:proofErr w:type="gramStart"/>
      <w:r w:rsidRPr="00B462FD">
        <w:rPr>
          <w:sz w:val="28"/>
          <w:szCs w:val="28"/>
        </w:rPr>
        <w:t>со</w:t>
      </w:r>
      <w:proofErr w:type="gramEnd"/>
      <w:r w:rsidRPr="00B462FD">
        <w:rPr>
          <w:sz w:val="28"/>
          <w:szCs w:val="28"/>
        </w:rPr>
        <w:t xml:space="preserve"> взрослым, поскольку ему нужен помощник для воплощения сложных замыслов и идей, оказания психологической поддержки в ситуации неудачи.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Одаренному ребенку требуется не столько целенаправленное интенсивное обучающее воздействие, сколько создание толерантной, вариативной, многофункциональной, обогащенной</w:t>
      </w:r>
      <w:r w:rsidRPr="00B462FD">
        <w:rPr>
          <w:sz w:val="28"/>
          <w:szCs w:val="28"/>
        </w:rPr>
        <w:br/>
        <w:t>и индивидуализированной, то есть безопасной, образовательной среды, в которой может проявиться и развиваться одаренность и которая позволяла бы осуществлять мониторинг этого развития.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К числу стратегий, определяющих основные ценностно-целевые ориентации в работе с одаренными детьми, можно отнести следующие: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 xml:space="preserve">• содействие переходу потенциальных возможностей в </w:t>
      </w:r>
      <w:proofErr w:type="gramStart"/>
      <w:r w:rsidRPr="00B462FD">
        <w:rPr>
          <w:sz w:val="28"/>
          <w:szCs w:val="28"/>
        </w:rPr>
        <w:t>актуальные</w:t>
      </w:r>
      <w:proofErr w:type="gramEnd"/>
      <w:r w:rsidRPr="00B462FD">
        <w:rPr>
          <w:sz w:val="28"/>
          <w:szCs w:val="28"/>
        </w:rPr>
        <w:t>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• создание условий, предоставляющих максимальную возможность для проявления и развития индивидуальных проявлений ребенка;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• преодоление барьеров – стратегия, нацеленная на нивелирование препятствий, мешающих развитию детей;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• поддержка и развитие высоких достижений ребенка.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rStyle w:val="a4"/>
          <w:sz w:val="28"/>
          <w:szCs w:val="28"/>
        </w:rPr>
        <w:t xml:space="preserve">Цель </w:t>
      </w:r>
      <w:r w:rsidRPr="00B462FD">
        <w:rPr>
          <w:sz w:val="28"/>
          <w:szCs w:val="28"/>
        </w:rPr>
        <w:t>деятельности дошкольной образовательной организации по поддержке одаренного ребенка состоит в создании психологически безопасной среды, обеспечивающей развитие и саморазвитие одаренного ребенка, гармоничность в становлении его личности.</w:t>
      </w:r>
    </w:p>
    <w:p w:rsidR="00B462FD" w:rsidRDefault="00B462FD" w:rsidP="00B462FD">
      <w:pPr>
        <w:pStyle w:val="a3"/>
        <w:jc w:val="both"/>
        <w:rPr>
          <w:rStyle w:val="a4"/>
          <w:sz w:val="28"/>
          <w:szCs w:val="28"/>
        </w:rPr>
      </w:pP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rStyle w:val="a4"/>
          <w:sz w:val="28"/>
          <w:szCs w:val="28"/>
        </w:rPr>
        <w:lastRenderedPageBreak/>
        <w:t>Задачи деятельности ДОО: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создание образовательной среды, обеспечивающей удовлетворение повышенных образовательных потребностей одаренных детей, что, в свою очередь, будет способствовать развитию одаренности;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обеспечение условий для личностного развития одаренных детей, способствующих формированию адекватного отношения к окружающей действительности, уважения к себе, умения взаимодействовать с другими и развитию толерантного отношения к людям;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преодоление возможных проблем личностного развития одаренных детей;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создание условий для творческого развития и саморазвития одаренных детей, показателями чего являются способность выдвигать собственные идеи и самостоятельно создавать ситуации творческого поиска; условий для естественного роста и созревания одаренного ребенка, развития его индивидуальности;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создание ситуации продуктивного и эмоционально благоприятного взаимодействия со сверстниками, способствующей гармонизации развития интеллектуальной, эмоциональной и социальной сфер развития одаренного ребенка;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нормализация семейной микросреды, взаимоотношений одаренного ребенка с родителями, показателем чего является создание в семье безопасной психологической базы для развития одаренности.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Для решения данных задач необходима разработка</w:t>
      </w:r>
      <w:r w:rsidRPr="00B462FD">
        <w:rPr>
          <w:rStyle w:val="a4"/>
          <w:sz w:val="28"/>
          <w:szCs w:val="28"/>
        </w:rPr>
        <w:t xml:space="preserve"> гибких индивидуальных программ</w:t>
      </w:r>
      <w:r w:rsidR="00B462FD">
        <w:rPr>
          <w:sz w:val="28"/>
          <w:szCs w:val="28"/>
        </w:rPr>
        <w:t xml:space="preserve"> </w:t>
      </w:r>
      <w:proofErr w:type="spellStart"/>
      <w:r w:rsidR="00B462FD">
        <w:rPr>
          <w:sz w:val="28"/>
          <w:szCs w:val="28"/>
        </w:rPr>
        <w:t>обу</w:t>
      </w:r>
      <w:proofErr w:type="spellEnd"/>
      <w:r w:rsidR="00B462FD">
        <w:rPr>
          <w:sz w:val="28"/>
          <w:szCs w:val="28"/>
        </w:rPr>
        <w:t>-</w:t>
      </w:r>
      <w:r w:rsidR="00B462FD">
        <w:rPr>
          <w:sz w:val="28"/>
          <w:szCs w:val="28"/>
        </w:rPr>
        <w:br/>
      </w:r>
      <w:r w:rsidRPr="00B462FD">
        <w:rPr>
          <w:sz w:val="28"/>
          <w:szCs w:val="28"/>
        </w:rPr>
        <w:t>чения одаренных обучающихся, предполагающих четыре основных подхода: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1) </w:t>
      </w:r>
      <w:r w:rsidRPr="00B462FD">
        <w:rPr>
          <w:rStyle w:val="a5"/>
          <w:sz w:val="28"/>
          <w:szCs w:val="28"/>
        </w:rPr>
        <w:t>ускорение</w:t>
      </w:r>
      <w:r w:rsidRPr="00B462FD">
        <w:rPr>
          <w:sz w:val="28"/>
          <w:szCs w:val="28"/>
        </w:rPr>
        <w:t xml:space="preserve"> – позволяет учесть потребности детей, отличающихся ускоренным темпом развития;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2) </w:t>
      </w:r>
      <w:r w:rsidRPr="00B462FD">
        <w:rPr>
          <w:rStyle w:val="a5"/>
          <w:sz w:val="28"/>
          <w:szCs w:val="28"/>
        </w:rPr>
        <w:t>углубление</w:t>
      </w:r>
      <w:r w:rsidRPr="00B462FD">
        <w:rPr>
          <w:sz w:val="28"/>
          <w:szCs w:val="28"/>
        </w:rPr>
        <w:t xml:space="preserve"> – предполагает более глубокое изучение предметной области детьми, проявляющими особый интерес к определенной деятельности или области знания;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3) </w:t>
      </w:r>
      <w:r w:rsidRPr="00B462FD">
        <w:rPr>
          <w:rStyle w:val="a5"/>
          <w:sz w:val="28"/>
          <w:szCs w:val="28"/>
        </w:rPr>
        <w:t xml:space="preserve">обогащение </w:t>
      </w:r>
      <w:r w:rsidRPr="00B462FD">
        <w:rPr>
          <w:sz w:val="28"/>
          <w:szCs w:val="28"/>
        </w:rPr>
        <w:t>– обеспечивает выход содержания образования за традиционные рамки;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4) </w:t>
      </w:r>
      <w:proofErr w:type="spellStart"/>
      <w:r w:rsidRPr="00B462FD">
        <w:rPr>
          <w:rStyle w:val="a5"/>
          <w:sz w:val="28"/>
          <w:szCs w:val="28"/>
        </w:rPr>
        <w:t>проблематизация</w:t>
      </w:r>
      <w:proofErr w:type="spellEnd"/>
      <w:r w:rsidRPr="00B462FD">
        <w:rPr>
          <w:sz w:val="28"/>
          <w:szCs w:val="28"/>
        </w:rPr>
        <w:t xml:space="preserve"> – </w:t>
      </w:r>
      <w:proofErr w:type="gramStart"/>
      <w:r w:rsidRPr="00B462FD">
        <w:rPr>
          <w:sz w:val="28"/>
          <w:szCs w:val="28"/>
        </w:rPr>
        <w:t>направлена</w:t>
      </w:r>
      <w:proofErr w:type="gramEnd"/>
      <w:r w:rsidRPr="00B462FD">
        <w:rPr>
          <w:sz w:val="28"/>
          <w:szCs w:val="28"/>
        </w:rPr>
        <w:t xml:space="preserve"> на использование в обучении оригинальных объяснений, поиска новых смыслов и альтернативных интерпретаций содержания обучения.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lastRenderedPageBreak/>
        <w:t xml:space="preserve">Используемые в работе с одаренными детьми </w:t>
      </w:r>
      <w:r w:rsidRPr="00B462FD">
        <w:rPr>
          <w:rStyle w:val="a4"/>
          <w:sz w:val="28"/>
          <w:szCs w:val="28"/>
        </w:rPr>
        <w:t>методы</w:t>
      </w:r>
      <w:r w:rsidRPr="00B462FD">
        <w:rPr>
          <w:sz w:val="28"/>
          <w:szCs w:val="28"/>
        </w:rPr>
        <w:t xml:space="preserve"> должны быть направлены как на развитие одаренности в целом, так и на развитие личности одаренных детей. Необходимо применять методы, соответствующие уровню активности и направленности интересов одаренных детей и имеющие высокий мотивирующий потенциал.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Ведущими выступают методы творческого характера: игровые, проблемные, поисковые, эвристические, исследовательские, проектные, как используемые в индивидуальной и групповой работе с одаренными детьми, так и применяемые для организации их самостоятельной деятельности со сверстниками.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rStyle w:val="a4"/>
          <w:sz w:val="28"/>
          <w:szCs w:val="28"/>
        </w:rPr>
        <w:t>Игровые методы</w:t>
      </w:r>
      <w:r w:rsidRPr="00B462FD">
        <w:rPr>
          <w:sz w:val="28"/>
          <w:szCs w:val="28"/>
        </w:rPr>
        <w:t xml:space="preserve"> не только отвечают принципу ведущей деятельности в дошкольном возрасте (игра), но и соответствуют особому «игровому» отношению одаренного ребенка к миру, обеспечивая его открытость к новому и неизвестному. Они основаны на стремлении и умении ребенка входить в воображаемые ситуации и действовать по их законам. Как подчеркивал</w:t>
      </w:r>
      <w:r w:rsidRPr="00B462FD">
        <w:rPr>
          <w:sz w:val="28"/>
          <w:szCs w:val="28"/>
        </w:rPr>
        <w:br/>
        <w:t>С. Л. Рубинштейн, играя роль, ребенок не просто фиктивно переносится в чужую личность:</w:t>
      </w:r>
      <w:r w:rsidRPr="00B462FD">
        <w:rPr>
          <w:sz w:val="28"/>
          <w:szCs w:val="28"/>
        </w:rPr>
        <w:br/>
        <w:t>он расширяет и обогащает свою собственную личность, получает возможность говорить с миром</w:t>
      </w:r>
      <w:r w:rsidRPr="00B462FD">
        <w:rPr>
          <w:sz w:val="28"/>
          <w:szCs w:val="28"/>
        </w:rPr>
        <w:br/>
        <w:t>и с самим собой на разных языках, по-разному презентуя свое «Я».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 xml:space="preserve">Игра предполагает отображение мира в воображаемой, условной ситуации, но при этом ребенок переживает реальные чувства. Игра </w:t>
      </w:r>
      <w:proofErr w:type="gramStart"/>
      <w:r w:rsidRPr="00B462FD">
        <w:rPr>
          <w:sz w:val="28"/>
          <w:szCs w:val="28"/>
        </w:rPr>
        <w:t>оказывает выраженный психотерапевтический эффект</w:t>
      </w:r>
      <w:proofErr w:type="gramEnd"/>
      <w:r w:rsidRPr="00B462FD">
        <w:rPr>
          <w:sz w:val="28"/>
          <w:szCs w:val="28"/>
        </w:rPr>
        <w:t>, изменяя отношение человека к себе и окружающему, улучшая самочувствие и оптимизируя социальный статус играющего, давая возможность опробовать и освоить разные способы общения с миром. И в то же время игра задается обществом, она имеет социальную природу. Возможности игрового моделирования практически безграничны. Поэтому взрослый, руководя играми детей,  действенно влияет на все стороны их психической жизни.  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По сути, игра, с одной стороны, творческая деятельность самого  ребенка, а с другой – социально-педагогическая форма организации детской жизни, детского общества. Таким образом, игра создает условия для уникального сочетания двух начал: активности ребенка и активности взрослого.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Именно поэтому образовательные задачи столь успешно решаются посредством игрового взаимодействия взрослого с ребенком и детей друг с другом.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Игровые технологии позволяют педагогу решать две взаимосвязанные задачи: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lastRenderedPageBreak/>
        <w:t>– развитие самой игровой деятельности как ведущей и тем самым обеспечение появления психологических возрастных новообразований;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решение через использование игровых ситуаций разнообразных образовательных задач.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Использование игровых методов предполагает ориентацию педагога на следующие частные принципы: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непрерывность игровых форм активности в жизни ребенка;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трансформация видов, содержания, форм игрового взаимодействия, содержания игр в соответствии с возрастом;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преемственность разных видов игр;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связь игр с реальной жизненной практикой ребенка;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перспективная направленность игровых задач;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создание условий для перевода содержания игры на уровень обогащения личного опыта ребенка;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 xml:space="preserve">– обеспечение безопасной коммуникации в игровом взаимодействии </w:t>
      </w:r>
      <w:proofErr w:type="gramStart"/>
      <w:r w:rsidRPr="00B462FD">
        <w:rPr>
          <w:sz w:val="28"/>
          <w:szCs w:val="28"/>
        </w:rPr>
        <w:t>со</w:t>
      </w:r>
      <w:proofErr w:type="gramEnd"/>
      <w:r w:rsidRPr="00B462FD">
        <w:rPr>
          <w:sz w:val="28"/>
          <w:szCs w:val="28"/>
        </w:rPr>
        <w:t xml:space="preserve"> взрослыми и сверстниками, исключение любых проявлений конкуренции;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 xml:space="preserve">– безусловное принятие всех проявлений ребенка в игре, </w:t>
      </w:r>
      <w:proofErr w:type="spellStart"/>
      <w:r w:rsidRPr="00B462FD">
        <w:rPr>
          <w:sz w:val="28"/>
          <w:szCs w:val="28"/>
        </w:rPr>
        <w:t>безоценочность</w:t>
      </w:r>
      <w:proofErr w:type="spellEnd"/>
      <w:r w:rsidRPr="00B462FD">
        <w:rPr>
          <w:sz w:val="28"/>
          <w:szCs w:val="28"/>
        </w:rPr>
        <w:t xml:space="preserve"> и </w:t>
      </w:r>
      <w:proofErr w:type="spellStart"/>
      <w:r w:rsidRPr="00B462FD">
        <w:rPr>
          <w:sz w:val="28"/>
          <w:szCs w:val="28"/>
        </w:rPr>
        <w:t>недирективность</w:t>
      </w:r>
      <w:proofErr w:type="spellEnd"/>
      <w:r w:rsidRPr="00B462FD">
        <w:rPr>
          <w:sz w:val="28"/>
          <w:szCs w:val="28"/>
        </w:rPr>
        <w:br/>
        <w:t>в организации игр;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акцент на переживаниях ребенка, их выражении, осмыслении и регуляции.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 xml:space="preserve">Неисчерпаемый потенциал для развития одаренности дошкольников дает </w:t>
      </w:r>
      <w:r w:rsidRPr="00B462FD">
        <w:rPr>
          <w:rStyle w:val="a4"/>
          <w:sz w:val="28"/>
          <w:szCs w:val="28"/>
        </w:rPr>
        <w:t>художественная литература</w:t>
      </w:r>
      <w:r w:rsidRPr="00B462FD">
        <w:rPr>
          <w:sz w:val="28"/>
          <w:szCs w:val="28"/>
        </w:rPr>
        <w:t>, формирующая мировоззрение, расширяющая границы познания. Метафорический язык произведений художественной литературы, наличие воображаемых ситуаций, элементов сказочности отвечают особенностям развития одаренного дошкольника. Художественные произведения целесообразно использовать как средство познания действительности и повышения мотивации к обучению одаренного ребенка. Кроме того, художественные тексты создают смысловой конте</w:t>
      </w:r>
      <w:proofErr w:type="gramStart"/>
      <w:r w:rsidRPr="00B462FD">
        <w:rPr>
          <w:sz w:val="28"/>
          <w:szCs w:val="28"/>
        </w:rPr>
        <w:t>кст дл</w:t>
      </w:r>
      <w:proofErr w:type="gramEnd"/>
      <w:r w:rsidRPr="00B462FD">
        <w:rPr>
          <w:sz w:val="28"/>
          <w:szCs w:val="28"/>
        </w:rPr>
        <w:t>я интеграции образовательных областей.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Классификация произведений художественной литературы, предложенная Н. А. Коротковой на основе выделения характера воображаемых миров, наиболее успешно может быть применена в работе с одаренными детьми для отбора текстов. Данная классификация включает: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lastRenderedPageBreak/>
        <w:t xml:space="preserve">– «реалистические миры», моделирующие действительность через реалистическое пространство и время, в котором живет персонаж-ребенок в его человеческом окружении (например, Денис Кораблев в рассказах В. </w:t>
      </w:r>
      <w:proofErr w:type="gramStart"/>
      <w:r w:rsidRPr="00B462FD">
        <w:rPr>
          <w:sz w:val="28"/>
          <w:szCs w:val="28"/>
        </w:rPr>
        <w:t>Драгунского</w:t>
      </w:r>
      <w:proofErr w:type="gramEnd"/>
      <w:r w:rsidRPr="00B462FD">
        <w:rPr>
          <w:sz w:val="28"/>
          <w:szCs w:val="28"/>
        </w:rPr>
        <w:t>);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«вымышленные (сказочные) миры», моделирующие действительность через условно-неопределенное пространство и время («где-то в тридевятом царстве») с особой галереей образов-персонажей: фольклорно-сказочных или сугубо детских (Буратино, Незнайка, Белоснежка, Красная Шапочка и др.);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proofErr w:type="gramStart"/>
      <w:r w:rsidRPr="00B462FD">
        <w:rPr>
          <w:sz w:val="28"/>
          <w:szCs w:val="28"/>
        </w:rPr>
        <w:t>– «комбинированные миры», где сочетаются вымышленные и реалистические элементы</w:t>
      </w:r>
      <w:r w:rsidRPr="00B462FD">
        <w:rPr>
          <w:sz w:val="28"/>
          <w:szCs w:val="28"/>
        </w:rPr>
        <w:br/>
        <w:t>в разных комбинациях: «волшебное в реальном», когда вымышленные персонажи, наделенные особого рода волшебными свойствами, сосуществуют и взаимодействуют с реальными персонажами, перемещаясь из реалистического пространства и времени в сказочное и обратно, что</w:t>
      </w:r>
      <w:r w:rsidRPr="00B462FD">
        <w:rPr>
          <w:sz w:val="28"/>
          <w:szCs w:val="28"/>
        </w:rPr>
        <w:br/>
        <w:t xml:space="preserve">и порождает удивительные коллизии («Малыш и </w:t>
      </w:r>
      <w:proofErr w:type="spellStart"/>
      <w:r w:rsidRPr="00B462FD">
        <w:rPr>
          <w:sz w:val="28"/>
          <w:szCs w:val="28"/>
        </w:rPr>
        <w:t>Карлсон</w:t>
      </w:r>
      <w:proofErr w:type="spellEnd"/>
      <w:r w:rsidRPr="00B462FD">
        <w:rPr>
          <w:sz w:val="28"/>
          <w:szCs w:val="28"/>
        </w:rPr>
        <w:t>» А. Линдгрен, «</w:t>
      </w:r>
      <w:proofErr w:type="spellStart"/>
      <w:r w:rsidRPr="00B462FD">
        <w:rPr>
          <w:sz w:val="28"/>
          <w:szCs w:val="28"/>
        </w:rPr>
        <w:t>Домовенок</w:t>
      </w:r>
      <w:proofErr w:type="spellEnd"/>
      <w:r w:rsidRPr="00B462FD">
        <w:rPr>
          <w:sz w:val="28"/>
          <w:szCs w:val="28"/>
        </w:rPr>
        <w:t xml:space="preserve"> Кузька»</w:t>
      </w:r>
      <w:r w:rsidRPr="00B462FD">
        <w:rPr>
          <w:sz w:val="28"/>
          <w:szCs w:val="28"/>
        </w:rPr>
        <w:br/>
        <w:t>Т. Александровой, «Волшебник Изумрудного города» А. Волкова);</w:t>
      </w:r>
      <w:proofErr w:type="gramEnd"/>
      <w:r w:rsidRPr="00B462FD">
        <w:rPr>
          <w:sz w:val="28"/>
          <w:szCs w:val="28"/>
        </w:rPr>
        <w:t xml:space="preserve"> </w:t>
      </w:r>
      <w:proofErr w:type="gramStart"/>
      <w:r w:rsidRPr="00B462FD">
        <w:rPr>
          <w:sz w:val="28"/>
          <w:szCs w:val="28"/>
        </w:rPr>
        <w:t>«необычный взгляд на обычный мир», когда реалистичные персонажи приобретают способность увидеть обычный мир</w:t>
      </w:r>
      <w:r w:rsidRPr="00B462FD">
        <w:rPr>
          <w:sz w:val="28"/>
          <w:szCs w:val="28"/>
        </w:rPr>
        <w:br/>
        <w:t xml:space="preserve">в необычном ракурсе, масштабе, перемещаясь в пространстве и времени («Необыкновенные приключения </w:t>
      </w:r>
      <w:proofErr w:type="spellStart"/>
      <w:r w:rsidRPr="00B462FD">
        <w:rPr>
          <w:sz w:val="28"/>
          <w:szCs w:val="28"/>
        </w:rPr>
        <w:t>Карика</w:t>
      </w:r>
      <w:proofErr w:type="spellEnd"/>
      <w:r w:rsidRPr="00B462FD">
        <w:rPr>
          <w:sz w:val="28"/>
          <w:szCs w:val="28"/>
        </w:rPr>
        <w:t xml:space="preserve"> и Вали» Я. </w:t>
      </w:r>
      <w:proofErr w:type="spellStart"/>
      <w:r w:rsidRPr="00B462FD">
        <w:rPr>
          <w:sz w:val="28"/>
          <w:szCs w:val="28"/>
        </w:rPr>
        <w:t>Ларри</w:t>
      </w:r>
      <w:proofErr w:type="spellEnd"/>
      <w:r w:rsidRPr="00B462FD">
        <w:rPr>
          <w:sz w:val="28"/>
          <w:szCs w:val="28"/>
        </w:rPr>
        <w:t>, «Путешествие Нильса с дикими гусями» А. Линдгрен),</w:t>
      </w:r>
      <w:r w:rsidRPr="00B462FD">
        <w:rPr>
          <w:sz w:val="28"/>
          <w:szCs w:val="28"/>
        </w:rPr>
        <w:br/>
        <w:t>и художественные тексты, в которых реальность приобретает иной ракурс видения с позиции очеловеченного персонажа («Мышонок Пик» В. Бианки);</w:t>
      </w:r>
      <w:proofErr w:type="gramEnd"/>
      <w:r w:rsidRPr="00B462FD">
        <w:rPr>
          <w:sz w:val="28"/>
          <w:szCs w:val="28"/>
        </w:rPr>
        <w:t xml:space="preserve"> художественные тексты, в которых своеобразно сочетается реалистичное и вымышленное, создавая «перевернутый мир», при этом нарушаются привычные связи вещей и событий в пространстве и времени, изменяются причинно-следственные отношения, логичное становится алогичным («</w:t>
      </w:r>
      <w:proofErr w:type="spellStart"/>
      <w:r w:rsidRPr="00B462FD">
        <w:rPr>
          <w:sz w:val="28"/>
          <w:szCs w:val="28"/>
        </w:rPr>
        <w:t>Джельсомино</w:t>
      </w:r>
      <w:proofErr w:type="spellEnd"/>
      <w:r w:rsidRPr="00B462FD">
        <w:rPr>
          <w:sz w:val="28"/>
          <w:szCs w:val="28"/>
        </w:rPr>
        <w:t xml:space="preserve"> в Стране лжецов» </w:t>
      </w:r>
      <w:proofErr w:type="gramStart"/>
      <w:r w:rsidRPr="00B462FD">
        <w:rPr>
          <w:sz w:val="28"/>
          <w:szCs w:val="28"/>
        </w:rPr>
        <w:t>Дж</w:t>
      </w:r>
      <w:proofErr w:type="gramEnd"/>
      <w:r w:rsidRPr="00B462FD">
        <w:rPr>
          <w:sz w:val="28"/>
          <w:szCs w:val="28"/>
        </w:rPr>
        <w:t xml:space="preserve">. </w:t>
      </w:r>
      <w:proofErr w:type="spellStart"/>
      <w:r w:rsidRPr="00B462FD">
        <w:rPr>
          <w:sz w:val="28"/>
          <w:szCs w:val="28"/>
        </w:rPr>
        <w:t>Родари</w:t>
      </w:r>
      <w:proofErr w:type="spellEnd"/>
      <w:r w:rsidRPr="00B462FD">
        <w:rPr>
          <w:sz w:val="28"/>
          <w:szCs w:val="28"/>
        </w:rPr>
        <w:t xml:space="preserve">, «Алиса в Стране чудес» Л. </w:t>
      </w:r>
      <w:proofErr w:type="spellStart"/>
      <w:r w:rsidRPr="00B462FD">
        <w:rPr>
          <w:sz w:val="28"/>
          <w:szCs w:val="28"/>
        </w:rPr>
        <w:t>Кэролла</w:t>
      </w:r>
      <w:proofErr w:type="spellEnd"/>
      <w:r w:rsidRPr="00B462FD">
        <w:rPr>
          <w:sz w:val="28"/>
          <w:szCs w:val="28"/>
        </w:rPr>
        <w:t>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 xml:space="preserve">Теория и практика применения </w:t>
      </w:r>
      <w:r w:rsidRPr="00B462FD">
        <w:rPr>
          <w:rStyle w:val="a4"/>
          <w:sz w:val="28"/>
          <w:szCs w:val="28"/>
        </w:rPr>
        <w:t xml:space="preserve">исследовательского обучения </w:t>
      </w:r>
      <w:r w:rsidRPr="00B462FD">
        <w:rPr>
          <w:sz w:val="28"/>
          <w:szCs w:val="28"/>
        </w:rPr>
        <w:t>разработана А. И. Савенковым с позиции развития одаренности у дошкольников. Оно обеспечивает развитие у детей исследовательского мышления и поведения, что порождает, по словам автора, целый спектр психических новообразований, отличающих истинного творца от простого исполнителя.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Савенков А. И. на основе своего экспериментального опыта определил следующие этапы достижения такого результата: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1. Актуализация проблемы (выявить проблему и определить направление будущего исследования).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lastRenderedPageBreak/>
        <w:t>2. «Инкубационный период». Определение сферы исследования (сформулировать основные вопросы, ответы на которые хотели бы найти).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3. Выбор темы исследования (попытаться как можно строже обозначить значить границы исследования).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4. Выработка гипотезы (разработать гипотезу или гипотезы, в частности, должны быть высказаны и нереальные, провокационные идеи).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5. Выявление и систематизация подходов к решению (выбрать методы исследования).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6. Определение последовательности проведения исследования.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7. Сбор и обработка информации (зафиксировать полученные знания).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8. 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9. Подготовка отчета (дать определения основным понятиям, подготовить сообщение по результатам исследования).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10. Доклад (защитить доклад публично перед сверстниками и взрослыми, ответить на в</w:t>
      </w:r>
      <w:proofErr w:type="gramStart"/>
      <w:r w:rsidRPr="00B462FD">
        <w:rPr>
          <w:sz w:val="28"/>
          <w:szCs w:val="28"/>
        </w:rPr>
        <w:t>о-</w:t>
      </w:r>
      <w:proofErr w:type="gramEnd"/>
      <w:r w:rsidRPr="00B462FD">
        <w:rPr>
          <w:sz w:val="28"/>
          <w:szCs w:val="28"/>
        </w:rPr>
        <w:br/>
      </w:r>
      <w:proofErr w:type="spellStart"/>
      <w:r w:rsidRPr="00B462FD">
        <w:rPr>
          <w:sz w:val="28"/>
          <w:szCs w:val="28"/>
        </w:rPr>
        <w:t>просы</w:t>
      </w:r>
      <w:proofErr w:type="spellEnd"/>
      <w:r w:rsidRPr="00B462FD">
        <w:rPr>
          <w:sz w:val="28"/>
          <w:szCs w:val="28"/>
        </w:rPr>
        <w:t>).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11. Обсуждение итогов завершенной работы.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Проектное обучение ориентировано на внедрение открытий-идей в реальную жизнь и таким</w:t>
      </w:r>
      <w:r w:rsidRPr="00B462FD">
        <w:rPr>
          <w:sz w:val="28"/>
          <w:szCs w:val="28"/>
        </w:rPr>
        <w:br/>
        <w:t xml:space="preserve">образом обеспечивает развитие у детей компетентностей, успешной социализации. </w:t>
      </w:r>
      <w:r w:rsidRPr="00B462FD">
        <w:rPr>
          <w:rStyle w:val="a4"/>
          <w:sz w:val="28"/>
          <w:szCs w:val="28"/>
        </w:rPr>
        <w:t>Метод проектов</w:t>
      </w:r>
      <w:r w:rsidRPr="00B462FD">
        <w:rPr>
          <w:sz w:val="28"/>
          <w:szCs w:val="28"/>
        </w:rPr>
        <w:t xml:space="preserve"> предполагает создание социально значимых продуктов деятельности на основе творческого решения проблемы, позволяет решать ряд важных для развития одаренности дошкольника задач, создавая условия: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для соучастия в общем творческом процессе ребенка и педагога, организации реального сотрудничества, которое во многом является для одаренного ребенка мотивирующим фактором обучения;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включения родителей в процесс образования детей на основе партнерства с педагогами;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 нормализации детско-родительских взаимоотношений в процессе совместной творческой деятельности;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lastRenderedPageBreak/>
        <w:t>– активизации познавательного и творческого развития одаренного ребенка и одновременного формирования его личностных качеств.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proofErr w:type="spellStart"/>
      <w:r w:rsidRPr="00B462FD">
        <w:rPr>
          <w:sz w:val="28"/>
          <w:szCs w:val="28"/>
        </w:rPr>
        <w:t>Разноуровневость</w:t>
      </w:r>
      <w:proofErr w:type="spellEnd"/>
      <w:r w:rsidRPr="00B462FD">
        <w:rPr>
          <w:sz w:val="28"/>
          <w:szCs w:val="28"/>
        </w:rPr>
        <w:t xml:space="preserve"> проектирования в работе с дошкольниками позволяет дифференцировать образовательную работу с каждым из них. В данном отношении наиболее методически целесообразным, на наш взгляд, является подход Е. Евдокимовой, которая выделяет три уровня развития проектных умений у дошкольников: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1. Подражательно-исполнительский уровень (с 3,5–4 до 5 лет): интегрирующее начало, определение проблемы, отвечающей потребностям детей; постановка цели, ее мотивация; привлечение детей к участию в планировании деятельности; совместная реализация намеченного плана, движение к намеченному результату; совместный анализ выполнения проекта, переживание результата.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2. </w:t>
      </w:r>
      <w:proofErr w:type="gramStart"/>
      <w:r w:rsidRPr="00B462FD">
        <w:rPr>
          <w:sz w:val="28"/>
          <w:szCs w:val="28"/>
        </w:rPr>
        <w:t>Развивающий уровень проектирования (с конца 5-го года жизни): выделение проблемы, отвечающей потребности детей; совместное определение цели проекта, мотива деятельности, прогнозирование результата; планирование деятельности детьми при незначительной помощи взрослого; определение средств реализации проекта; выполнение детьми проекта; дифференцированная помощь взрослого; обсуждение результата, хода работы, действий каждого, выяснение причин успехов и неудач; совместное определение перспективы развития проекта.</w:t>
      </w:r>
      <w:proofErr w:type="gramEnd"/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 xml:space="preserve">3. Творческий уровень проектирования (7-й год жизни): постановка детей в определенные условия, выделение проблемы; самостоятельное определение детьми цели проекта, мотива предстоящей деятельности, прогнозирование результата; планирование предстоящей деятельности детьми, определение средств реализации; выполнение детьми проекта, решение творческих споров, достижение договоренности, </w:t>
      </w:r>
      <w:proofErr w:type="spellStart"/>
      <w:r w:rsidRPr="00B462FD">
        <w:rPr>
          <w:sz w:val="28"/>
          <w:szCs w:val="28"/>
        </w:rPr>
        <w:t>взаимообучение</w:t>
      </w:r>
      <w:proofErr w:type="spellEnd"/>
      <w:r w:rsidRPr="00B462FD">
        <w:rPr>
          <w:sz w:val="28"/>
          <w:szCs w:val="28"/>
        </w:rPr>
        <w:t xml:space="preserve"> и помощь друг другу; обсуждение результата; определение перспектив развития проекта.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Используя метод проектов в работе с одаренными дошкольниками, необходимо ориентироваться не на паспортный, а на психологический возраст ребенка, то есть на его психологическую готовность осуществлять проектирование на одном из перечисленных уровней.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rStyle w:val="a4"/>
          <w:sz w:val="28"/>
          <w:szCs w:val="28"/>
        </w:rPr>
        <w:t xml:space="preserve">Метод </w:t>
      </w:r>
      <w:proofErr w:type="spellStart"/>
      <w:r w:rsidRPr="00B462FD">
        <w:rPr>
          <w:rStyle w:val="a4"/>
          <w:sz w:val="28"/>
          <w:szCs w:val="28"/>
        </w:rPr>
        <w:t>портфолио</w:t>
      </w:r>
      <w:proofErr w:type="spellEnd"/>
      <w:r w:rsidRPr="00B462FD">
        <w:rPr>
          <w:rStyle w:val="a4"/>
          <w:sz w:val="28"/>
          <w:szCs w:val="28"/>
        </w:rPr>
        <w:t xml:space="preserve"> </w:t>
      </w:r>
      <w:r w:rsidRPr="00B462FD">
        <w:rPr>
          <w:sz w:val="28"/>
          <w:szCs w:val="28"/>
        </w:rPr>
        <w:t>позволяет объективировать для самого ребенка и социального окружения его достижения. Но главная задача, которая решается с помощью данного метода, – это стимулирование у дошкольников процессов самопознания.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bookmarkStart w:id="1" w:name="_Toc371344224"/>
      <w:r w:rsidRPr="00B462FD">
        <w:rPr>
          <w:rStyle w:val="a4"/>
          <w:sz w:val="28"/>
          <w:szCs w:val="28"/>
        </w:rPr>
        <w:t xml:space="preserve">Примерная структура </w:t>
      </w:r>
      <w:proofErr w:type="spellStart"/>
      <w:r w:rsidRPr="00B462FD">
        <w:rPr>
          <w:rStyle w:val="a4"/>
          <w:sz w:val="28"/>
          <w:szCs w:val="28"/>
        </w:rPr>
        <w:t>потфолио</w:t>
      </w:r>
      <w:proofErr w:type="spellEnd"/>
      <w:r w:rsidRPr="00B462FD">
        <w:rPr>
          <w:rStyle w:val="a4"/>
          <w:sz w:val="28"/>
          <w:szCs w:val="28"/>
        </w:rPr>
        <w:t xml:space="preserve"> одаренного ребенка</w:t>
      </w:r>
      <w:r w:rsidRPr="00B462FD">
        <w:rPr>
          <w:b/>
          <w:bCs/>
          <w:sz w:val="28"/>
          <w:szCs w:val="28"/>
        </w:rPr>
        <w:br/>
      </w:r>
      <w:r w:rsidRPr="00B462FD">
        <w:rPr>
          <w:rStyle w:val="a4"/>
          <w:sz w:val="28"/>
          <w:szCs w:val="28"/>
        </w:rPr>
        <w:t>дошкольного возраста</w:t>
      </w:r>
      <w:bookmarkEnd w:id="1"/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rStyle w:val="a4"/>
          <w:sz w:val="28"/>
          <w:szCs w:val="28"/>
        </w:rPr>
        <w:lastRenderedPageBreak/>
        <w:t>1. Визитная карточка (сведения о ребенке, его окружении):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«Здравствуйте, это Я»;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«О чем я мечтаю, что я люблю»;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«Какой я буду, когда вырасту»;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«Моя семья»;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«Мои друзья».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rStyle w:val="a4"/>
          <w:sz w:val="28"/>
          <w:szCs w:val="28"/>
        </w:rPr>
        <w:t>2. Мои увлечения: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«Чем я увлекаюсь»;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«Мои творческие работы».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rStyle w:val="a4"/>
          <w:sz w:val="28"/>
          <w:szCs w:val="28"/>
        </w:rPr>
        <w:t>3. Мои достижения: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участие в конкурсах;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– результативность.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proofErr w:type="spellStart"/>
      <w:r w:rsidRPr="00B462FD">
        <w:rPr>
          <w:sz w:val="28"/>
          <w:szCs w:val="28"/>
        </w:rPr>
        <w:t>Портфолио</w:t>
      </w:r>
      <w:proofErr w:type="spellEnd"/>
      <w:r w:rsidRPr="00B462FD">
        <w:rPr>
          <w:sz w:val="28"/>
          <w:szCs w:val="28"/>
        </w:rPr>
        <w:t xml:space="preserve"> составляется вместе с ребенком и его родителями, оформляется фотографиями, творческими работами, в том числе рисунками, рассказами; включает высказывания ребенка, записанные взрослыми.</w:t>
      </w:r>
    </w:p>
    <w:p w:rsidR="003401B3" w:rsidRPr="00B462FD" w:rsidRDefault="003401B3" w:rsidP="00B462FD">
      <w:pPr>
        <w:pStyle w:val="a3"/>
        <w:jc w:val="both"/>
        <w:rPr>
          <w:sz w:val="28"/>
          <w:szCs w:val="28"/>
        </w:rPr>
      </w:pPr>
      <w:r w:rsidRPr="00B462FD">
        <w:rPr>
          <w:sz w:val="28"/>
          <w:szCs w:val="28"/>
        </w:rPr>
        <w:t>Кроме индивидуализации обучения, для развития одаренного ребенка необходимо его включение в образовательный процесс вместе со сверстниками, когда в целях удовлетворения его повышенных образовательных потребностей в образовательные области интегрируются приемы развития творческих процессов.</w:t>
      </w:r>
    </w:p>
    <w:p w:rsidR="004E55A1" w:rsidRPr="00B462FD" w:rsidRDefault="004E55A1" w:rsidP="00B462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5A1" w:rsidRPr="00B462FD" w:rsidSect="0084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1B3"/>
    <w:rsid w:val="003401B3"/>
    <w:rsid w:val="004E55A1"/>
    <w:rsid w:val="00846B92"/>
    <w:rsid w:val="00B4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1B3"/>
    <w:rPr>
      <w:b/>
      <w:bCs/>
    </w:rPr>
  </w:style>
  <w:style w:type="character" w:styleId="a5">
    <w:name w:val="Emphasis"/>
    <w:basedOn w:val="a0"/>
    <w:uiPriority w:val="20"/>
    <w:qFormat/>
    <w:rsid w:val="003401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2236</Words>
  <Characters>12746</Characters>
  <Application>Microsoft Office Word</Application>
  <DocSecurity>0</DocSecurity>
  <Lines>106</Lines>
  <Paragraphs>29</Paragraphs>
  <ScaleCrop>false</ScaleCrop>
  <Company/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2016-09-29T08:01:00Z</dcterms:created>
  <dcterms:modified xsi:type="dcterms:W3CDTF">2016-09-29T08:37:00Z</dcterms:modified>
</cp:coreProperties>
</file>